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9A" w:rsidRPr="0029323A" w:rsidRDefault="0029323A" w:rsidP="00323DA4">
      <w:pPr>
        <w:spacing w:after="0" w:line="240" w:lineRule="auto"/>
        <w:ind w:left="-851" w:right="55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-5715</wp:posOffset>
                </wp:positionV>
                <wp:extent cx="2647950" cy="15144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3A" w:rsidRDefault="0029323A" w:rsidP="0029323A">
                            <w:pPr>
                              <w:pStyle w:val="20"/>
                              <w:shd w:val="clear" w:color="auto" w:fill="auto"/>
                              <w:spacing w:line="31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                      </w:r>
                          </w:p>
                          <w:p w:rsidR="0029323A" w:rsidRDefault="00293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8.2pt;margin-top:-.45pt;width:208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" fillcolor="white [3201]" strokecolor="white [3212]" strokeweight=".5pt">
                <v:textbox>
                  <w:txbxContent>
                    <w:p w:rsidR="0029323A" w:rsidRDefault="0029323A" w:rsidP="0029323A">
                      <w:pPr>
                        <w:pStyle w:val="20"/>
                        <w:shd w:val="clear" w:color="auto" w:fill="auto"/>
                        <w:spacing w:line="312" w:lineRule="exact"/>
                        <w:jc w:val="left"/>
                      </w:pPr>
                      <w:r>
                        <w:rPr>
                          <w:rStyle w:val="2Exact"/>
                        </w:rPr>
                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                </w:r>
                    </w:p>
                    <w:p w:rsidR="0029323A" w:rsidRDefault="0029323A"/>
                  </w:txbxContent>
                </v:textbox>
              </v:shape>
            </w:pict>
          </mc:Fallback>
        </mc:AlternateContent>
      </w:r>
      <w:r w:rsidRPr="0029323A">
        <w:rPr>
          <w:rFonts w:ascii="Times New Roman" w:hAnsi="Times New Roman" w:cs="Times New Roman"/>
          <w:sz w:val="26"/>
          <w:szCs w:val="26"/>
        </w:rPr>
        <w:t>МИНИСТЕРСТВО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29323A" w:rsidRPr="0029323A" w:rsidRDefault="0029323A" w:rsidP="00323DA4">
      <w:pPr>
        <w:spacing w:after="0" w:line="240" w:lineRule="auto"/>
        <w:ind w:left="-851" w:right="5583"/>
        <w:jc w:val="center"/>
        <w:rPr>
          <w:rFonts w:ascii="Times New Roman" w:hAnsi="Times New Roman" w:cs="Times New Roman"/>
          <w:sz w:val="26"/>
          <w:szCs w:val="26"/>
        </w:rPr>
      </w:pPr>
      <w:r w:rsidRPr="0029323A">
        <w:rPr>
          <w:rFonts w:ascii="Times New Roman" w:hAnsi="Times New Roman" w:cs="Times New Roman"/>
          <w:sz w:val="26"/>
          <w:szCs w:val="26"/>
        </w:rPr>
        <w:t>И НАУКИ РОССИЙСКОЙ</w:t>
      </w:r>
    </w:p>
    <w:p w:rsidR="0029323A" w:rsidRPr="0029323A" w:rsidRDefault="0029323A" w:rsidP="00323DA4">
      <w:pPr>
        <w:pStyle w:val="20"/>
        <w:shd w:val="clear" w:color="auto" w:fill="auto"/>
        <w:spacing w:line="360" w:lineRule="auto"/>
        <w:ind w:left="-851" w:right="5583"/>
      </w:pPr>
      <w:r w:rsidRPr="0029323A">
        <w:rPr>
          <w:rStyle w:val="2Exact"/>
        </w:rPr>
        <w:t>ФЕДЕРАЦИИ</w:t>
      </w:r>
    </w:p>
    <w:p w:rsidR="0029323A" w:rsidRDefault="0029323A" w:rsidP="00323DA4">
      <w:pPr>
        <w:pStyle w:val="20"/>
        <w:shd w:val="clear" w:color="auto" w:fill="auto"/>
        <w:spacing w:line="360" w:lineRule="auto"/>
        <w:ind w:left="-851" w:right="5583"/>
        <w:rPr>
          <w:rStyle w:val="2Exact"/>
        </w:rPr>
      </w:pPr>
      <w:r w:rsidRPr="0029323A">
        <w:rPr>
          <w:rStyle w:val="2Exact"/>
        </w:rPr>
        <w:t>(МИНОБРНАУКИ РОССИИ)</w:t>
      </w:r>
    </w:p>
    <w:p w:rsidR="0029323A" w:rsidRPr="0029323A" w:rsidRDefault="0029323A" w:rsidP="00323DA4">
      <w:pPr>
        <w:pStyle w:val="20"/>
        <w:shd w:val="clear" w:color="auto" w:fill="auto"/>
        <w:spacing w:line="480" w:lineRule="auto"/>
        <w:ind w:left="-851" w:right="5583"/>
        <w:rPr>
          <w:b/>
        </w:rPr>
      </w:pPr>
      <w:r w:rsidRPr="0029323A">
        <w:rPr>
          <w:rStyle w:val="2Exact"/>
          <w:b/>
        </w:rPr>
        <w:t>ЗАМЕСТИТЕЛЬ МИНИСТРА</w:t>
      </w:r>
    </w:p>
    <w:p w:rsidR="0029323A" w:rsidRPr="0029323A" w:rsidRDefault="00323DA4" w:rsidP="00323DA4">
      <w:pPr>
        <w:pStyle w:val="50"/>
        <w:shd w:val="clear" w:color="auto" w:fill="auto"/>
        <w:spacing w:after="53" w:line="221" w:lineRule="exact"/>
        <w:ind w:left="-851" w:right="5583"/>
        <w:jc w:val="center"/>
        <w:rPr>
          <w:sz w:val="20"/>
          <w:szCs w:val="20"/>
          <w:lang w:val="en-US"/>
        </w:rPr>
      </w:pPr>
      <w:r>
        <w:rPr>
          <w:rStyle w:val="5Exact"/>
          <w:b/>
          <w:bCs/>
          <w:sz w:val="20"/>
          <w:szCs w:val="20"/>
        </w:rPr>
        <w:t>Тверская ул., д. 11</w:t>
      </w:r>
      <w:r w:rsidR="0029323A" w:rsidRPr="0029323A">
        <w:rPr>
          <w:rStyle w:val="5Exact"/>
          <w:b/>
          <w:bCs/>
          <w:sz w:val="20"/>
          <w:szCs w:val="20"/>
        </w:rPr>
        <w:t>, Москва, 125993</w:t>
      </w:r>
      <w:r w:rsidR="0029323A" w:rsidRPr="0029323A">
        <w:rPr>
          <w:rStyle w:val="5Exact"/>
          <w:b/>
          <w:bCs/>
          <w:sz w:val="20"/>
          <w:szCs w:val="20"/>
        </w:rPr>
        <w:br/>
        <w:t xml:space="preserve">Тел. </w:t>
      </w:r>
      <w:r w:rsidR="0029323A" w:rsidRPr="0029323A">
        <w:rPr>
          <w:rStyle w:val="5Exact"/>
          <w:b/>
          <w:bCs/>
          <w:sz w:val="20"/>
          <w:szCs w:val="20"/>
          <w:lang w:val="en-US"/>
        </w:rPr>
        <w:t>(495) 539-55-19</w:t>
      </w:r>
      <w:r w:rsidR="0029323A" w:rsidRPr="0029323A">
        <w:rPr>
          <w:rStyle w:val="5Exact"/>
          <w:b/>
          <w:bCs/>
          <w:sz w:val="20"/>
          <w:szCs w:val="20"/>
          <w:lang w:val="en-US"/>
        </w:rPr>
        <w:br/>
      </w:r>
      <w:r w:rsidR="0029323A" w:rsidRPr="0029323A">
        <w:rPr>
          <w:rStyle w:val="5Exact"/>
          <w:b/>
          <w:bCs/>
          <w:sz w:val="20"/>
          <w:szCs w:val="20"/>
        </w:rPr>
        <w:t>Факс</w:t>
      </w:r>
      <w:r w:rsidR="0029323A" w:rsidRPr="0029323A">
        <w:rPr>
          <w:rStyle w:val="5Exact"/>
          <w:b/>
          <w:bCs/>
          <w:sz w:val="20"/>
          <w:szCs w:val="20"/>
          <w:lang w:val="en-US"/>
        </w:rPr>
        <w:t xml:space="preserve"> (495) 629-08-91</w:t>
      </w:r>
      <w:r w:rsidR="0029323A" w:rsidRPr="0029323A">
        <w:rPr>
          <w:rStyle w:val="5Exact"/>
          <w:b/>
          <w:bCs/>
          <w:sz w:val="20"/>
          <w:szCs w:val="20"/>
          <w:lang w:val="en-US"/>
        </w:rPr>
        <w:br/>
      </w:r>
      <w:r w:rsidR="0029323A" w:rsidRPr="0029323A">
        <w:rPr>
          <w:rStyle w:val="5Exact"/>
          <w:b/>
          <w:bCs/>
          <w:sz w:val="20"/>
          <w:szCs w:val="20"/>
          <w:lang w:val="en-US" w:bidi="en-US"/>
        </w:rPr>
        <w:t xml:space="preserve">E-mail: </w:t>
      </w:r>
      <w:hyperlink r:id="rId7" w:history="1">
        <w:r w:rsidR="0029323A" w:rsidRPr="0029323A">
          <w:rPr>
            <w:rStyle w:val="a3"/>
            <w:color w:val="auto"/>
            <w:sz w:val="20"/>
            <w:szCs w:val="20"/>
            <w:lang w:val="en-US" w:bidi="en-US"/>
          </w:rPr>
          <w:t>info@mon.gov.ru</w:t>
        </w:r>
      </w:hyperlink>
    </w:p>
    <w:p w:rsidR="0029323A" w:rsidRPr="0029323A" w:rsidRDefault="0029323A" w:rsidP="0029323A">
      <w:pPr>
        <w:ind w:left="-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t xml:space="preserve">                         </w:t>
      </w:r>
      <w:r w:rsidRPr="0029323A">
        <w:rPr>
          <w:rFonts w:ascii="Times New Roman" w:hAnsi="Times New Roman" w:cs="Times New Roman"/>
          <w:sz w:val="26"/>
          <w:szCs w:val="26"/>
          <w:u w:val="single"/>
        </w:rPr>
        <w:t>09.09.2015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29323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ВК-2227/08</w:t>
      </w:r>
    </w:p>
    <w:p w:rsidR="0029323A" w:rsidRPr="0029323A" w:rsidRDefault="0029323A" w:rsidP="0029323A">
      <w:pPr>
        <w:spacing w:after="0" w:line="240" w:lineRule="auto"/>
        <w:ind w:left="-426" w:right="-5103"/>
        <w:jc w:val="both"/>
        <w:rPr>
          <w:rFonts w:ascii="Times New Roman" w:hAnsi="Times New Roman" w:cs="Times New Roman"/>
          <w:sz w:val="24"/>
          <w:szCs w:val="24"/>
        </w:rPr>
      </w:pPr>
      <w:r w:rsidRPr="0029323A">
        <w:rPr>
          <w:rFonts w:ascii="Times New Roman" w:hAnsi="Times New Roman" w:cs="Times New Roman"/>
          <w:sz w:val="24"/>
          <w:szCs w:val="24"/>
        </w:rPr>
        <w:t xml:space="preserve">О недопущении незаконных сборов </w:t>
      </w:r>
    </w:p>
    <w:p w:rsidR="0029323A" w:rsidRDefault="0029323A" w:rsidP="0029323A">
      <w:pPr>
        <w:spacing w:line="240" w:lineRule="auto"/>
        <w:ind w:left="-426" w:right="-5103"/>
        <w:jc w:val="both"/>
        <w:rPr>
          <w:rFonts w:ascii="Times New Roman" w:hAnsi="Times New Roman" w:cs="Times New Roman"/>
          <w:sz w:val="24"/>
          <w:szCs w:val="24"/>
        </w:rPr>
      </w:pPr>
      <w:r w:rsidRPr="0029323A">
        <w:rPr>
          <w:rFonts w:ascii="Times New Roman" w:hAnsi="Times New Roman" w:cs="Times New Roman"/>
          <w:sz w:val="24"/>
          <w:szCs w:val="24"/>
        </w:rPr>
        <w:t>денежных средств</w:t>
      </w:r>
    </w:p>
    <w:p w:rsidR="0029323A" w:rsidRDefault="0029323A" w:rsidP="0029323A">
      <w:pPr>
        <w:spacing w:line="240" w:lineRule="auto"/>
        <w:ind w:right="-5103"/>
        <w:jc w:val="both"/>
        <w:rPr>
          <w:rFonts w:ascii="Times New Roman" w:hAnsi="Times New Roman" w:cs="Times New Roman"/>
          <w:sz w:val="24"/>
          <w:szCs w:val="24"/>
        </w:rPr>
      </w:pPr>
    </w:p>
    <w:p w:rsidR="0029323A" w:rsidRDefault="0029323A" w:rsidP="0029323A">
      <w:pPr>
        <w:pStyle w:val="20"/>
        <w:shd w:val="clear" w:color="auto" w:fill="auto"/>
        <w:spacing w:line="456" w:lineRule="exact"/>
        <w:ind w:firstLine="720"/>
        <w:jc w:val="both"/>
      </w:pPr>
      <w:r>
        <w:rPr>
          <w:color w:val="000000"/>
          <w:lang w:eastAsia="ru-RU" w:bidi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в органы исполнительной власти субъектов Российской Федерации было направлено письмо от 13 сентября 2013 г. № НТ-885/08 «О комплексе мер, направленных на недопущение незаконных сборов денежных средств с родителей обучающихся общеобразовательных организаций» и создан сервис обратной связи </w:t>
      </w:r>
      <w:hyperlink r:id="rId8" w:history="1">
        <w:r w:rsidRPr="00323DA4">
          <w:rPr>
            <w:rStyle w:val="a3"/>
            <w:color w:val="auto"/>
            <w:lang w:val="en-US" w:bidi="en-US"/>
          </w:rPr>
          <w:t>net</w:t>
        </w:r>
        <w:r w:rsidRPr="00323DA4">
          <w:rPr>
            <w:rStyle w:val="a3"/>
            <w:color w:val="auto"/>
            <w:lang w:bidi="en-US"/>
          </w:rPr>
          <w:t>-</w:t>
        </w:r>
        <w:r w:rsidRPr="00323DA4">
          <w:rPr>
            <w:rStyle w:val="a3"/>
            <w:color w:val="auto"/>
            <w:lang w:val="en-US" w:bidi="en-US"/>
          </w:rPr>
          <w:t>poboram</w:t>
        </w:r>
        <w:r w:rsidRPr="00323DA4">
          <w:rPr>
            <w:rStyle w:val="a3"/>
            <w:color w:val="auto"/>
            <w:lang w:bidi="en-US"/>
          </w:rPr>
          <w:t>@</w:t>
        </w:r>
        <w:r w:rsidRPr="00323DA4">
          <w:rPr>
            <w:rStyle w:val="a3"/>
            <w:color w:val="auto"/>
            <w:lang w:val="en-US" w:bidi="en-US"/>
          </w:rPr>
          <w:t>mon</w:t>
        </w:r>
        <w:r w:rsidRPr="00323DA4">
          <w:rPr>
            <w:rStyle w:val="a3"/>
            <w:color w:val="auto"/>
            <w:lang w:bidi="en-US"/>
          </w:rPr>
          <w:t>.</w:t>
        </w:r>
        <w:r w:rsidRPr="00323DA4">
          <w:rPr>
            <w:rStyle w:val="a3"/>
            <w:color w:val="auto"/>
            <w:lang w:val="en-US" w:bidi="en-US"/>
          </w:rPr>
          <w:t>gov</w:t>
        </w:r>
        <w:r w:rsidRPr="00323DA4">
          <w:rPr>
            <w:rStyle w:val="a3"/>
            <w:color w:val="auto"/>
            <w:lang w:bidi="en-US"/>
          </w:rPr>
          <w:t>.</w:t>
        </w:r>
        <w:r w:rsidRPr="00323DA4">
          <w:rPr>
            <w:rStyle w:val="a3"/>
            <w:color w:val="auto"/>
            <w:lang w:val="en-US" w:bidi="en-US"/>
          </w:rPr>
          <w:t>ru</w:t>
        </w:r>
      </w:hyperlink>
      <w:r w:rsidRPr="003066FC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для сообщений граждан.</w:t>
      </w:r>
    </w:p>
    <w:p w:rsidR="0029323A" w:rsidRDefault="0029323A" w:rsidP="0029323A">
      <w:pPr>
        <w:pStyle w:val="20"/>
        <w:shd w:val="clear" w:color="auto" w:fill="auto"/>
        <w:spacing w:line="456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Вместе с тем, в адрес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«добровольные пожертвования».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29323A" w:rsidRDefault="0029323A" w:rsidP="0029323A">
      <w:pPr>
        <w:pStyle w:val="20"/>
        <w:shd w:val="clear" w:color="auto" w:fill="auto"/>
        <w:spacing w:line="461" w:lineRule="exact"/>
        <w:ind w:firstLine="720"/>
        <w:jc w:val="both"/>
      </w:pP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еще раз обращает внимание на то, что в соответствии со статьей 5 Федерального закона от 29 декабря 2012 г.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</w:t>
      </w:r>
      <w:r>
        <w:rPr>
          <w:color w:val="000000"/>
          <w:lang w:eastAsia="ru-RU" w:bidi="ru-RU"/>
        </w:rPr>
        <w:lastRenderedPageBreak/>
        <w:t>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29323A" w:rsidRDefault="0029323A" w:rsidP="00323DA4">
      <w:pPr>
        <w:pStyle w:val="20"/>
        <w:shd w:val="clear" w:color="auto" w:fill="auto"/>
        <w:tabs>
          <w:tab w:val="left" w:pos="1704"/>
          <w:tab w:val="left" w:pos="2899"/>
          <w:tab w:val="left" w:pos="7022"/>
        </w:tabs>
        <w:spacing w:line="461" w:lineRule="exact"/>
        <w:ind w:firstLine="720"/>
        <w:jc w:val="both"/>
      </w:pPr>
      <w:r>
        <w:rPr>
          <w:color w:val="000000"/>
          <w:lang w:eastAsia="ru-RU" w:bidi="ru-RU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</w:t>
      </w:r>
      <w:r w:rsidR="00323DA4">
        <w:rPr>
          <w:color w:val="000000"/>
          <w:lang w:eastAsia="ru-RU" w:bidi="ru-RU"/>
        </w:rPr>
        <w:t xml:space="preserve">латного дошкольного, начального общего, основного общего, среднего </w:t>
      </w:r>
      <w:r>
        <w:rPr>
          <w:color w:val="000000"/>
          <w:lang w:eastAsia="ru-RU" w:bidi="ru-RU"/>
        </w:rPr>
        <w:t>общего образования</w:t>
      </w:r>
      <w:r w:rsidR="00323DA4">
        <w:t xml:space="preserve"> </w:t>
      </w:r>
      <w:r>
        <w:rPr>
          <w:color w:val="000000"/>
          <w:lang w:eastAsia="ru-RU" w:bidi="ru-RU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29323A" w:rsidRDefault="0029323A" w:rsidP="0029323A">
      <w:pPr>
        <w:pStyle w:val="20"/>
        <w:shd w:val="clear" w:color="auto" w:fill="auto"/>
        <w:spacing w:line="461" w:lineRule="exact"/>
        <w:ind w:firstLine="720"/>
        <w:jc w:val="both"/>
      </w:pPr>
      <w:r>
        <w:rPr>
          <w:color w:val="000000"/>
          <w:lang w:eastAsia="ru-RU" w:bidi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29323A" w:rsidRDefault="0029323A" w:rsidP="00323DA4">
      <w:pPr>
        <w:pStyle w:val="20"/>
        <w:shd w:val="clear" w:color="auto" w:fill="auto"/>
        <w:spacing w:line="466" w:lineRule="exact"/>
        <w:jc w:val="both"/>
      </w:pPr>
      <w:r>
        <w:rPr>
          <w:color w:val="000000"/>
          <w:lang w:eastAsia="ru-RU" w:bidi="ru-RU"/>
        </w:rPr>
        <w:t>Руководствуясь статьей 4 Федерального закона от</w:t>
      </w:r>
      <w:r w:rsidR="00323DA4">
        <w:rPr>
          <w:color w:val="000000"/>
          <w:lang w:eastAsia="ru-RU" w:bidi="ru-RU"/>
        </w:rPr>
        <w:t xml:space="preserve"> 11 августа 1995 г. № 135-ФЗ «О </w:t>
      </w:r>
      <w:r>
        <w:rPr>
          <w:color w:val="000000"/>
          <w:lang w:eastAsia="ru-RU" w:bidi="ru-RU"/>
        </w:rPr>
        <w:t>благотворительной деятельности и благотворительных организац</w:t>
      </w:r>
      <w:r w:rsidR="00323DA4">
        <w:rPr>
          <w:color w:val="000000"/>
          <w:lang w:eastAsia="ru-RU" w:bidi="ru-RU"/>
        </w:rPr>
        <w:t xml:space="preserve">иях» родители </w:t>
      </w:r>
      <w:r>
        <w:rPr>
          <w:color w:val="000000"/>
          <w:lang w:eastAsia="ru-RU" w:bidi="ru-RU"/>
        </w:rPr>
        <w:t>(законные представители) учащихся общеобразовательных организаций вправе индивидуально или объединившись осуществлять пожертвования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общеобразовательной организации» в том числе вносить благотворительные взносы, исключительно на добровольной основе.</w:t>
      </w:r>
    </w:p>
    <w:p w:rsidR="0029323A" w:rsidRDefault="0029323A" w:rsidP="0029323A">
      <w:pPr>
        <w:pStyle w:val="20"/>
        <w:shd w:val="clear" w:color="auto" w:fill="auto"/>
        <w:spacing w:line="466" w:lineRule="exact"/>
        <w:ind w:firstLine="700"/>
        <w:jc w:val="both"/>
      </w:pPr>
      <w:r>
        <w:rPr>
          <w:color w:val="000000"/>
          <w:lang w:eastAsia="ru-RU" w:bidi="ru-RU"/>
        </w:rPr>
        <w:t xml:space="preserve"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</w:t>
      </w:r>
      <w:r>
        <w:rPr>
          <w:color w:val="000000"/>
          <w:lang w:eastAsia="ru-RU" w:bidi="ru-RU"/>
        </w:rPr>
        <w:lastRenderedPageBreak/>
        <w:t>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29323A" w:rsidRDefault="0029323A" w:rsidP="0029323A">
      <w:pPr>
        <w:pStyle w:val="20"/>
        <w:shd w:val="clear" w:color="auto" w:fill="auto"/>
        <w:spacing w:line="466" w:lineRule="exact"/>
        <w:ind w:firstLine="700"/>
        <w:jc w:val="both"/>
      </w:pPr>
      <w:r>
        <w:rPr>
          <w:color w:val="000000"/>
          <w:lang w:eastAsia="ru-RU" w:bidi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29323A" w:rsidRDefault="0029323A" w:rsidP="0029323A">
      <w:pPr>
        <w:pStyle w:val="20"/>
        <w:shd w:val="clear" w:color="auto" w:fill="auto"/>
        <w:spacing w:line="466" w:lineRule="exact"/>
        <w:ind w:firstLine="700"/>
        <w:jc w:val="both"/>
      </w:pPr>
      <w:r>
        <w:rPr>
          <w:color w:val="000000"/>
          <w:lang w:eastAsia="ru-RU" w:bidi="ru-RU"/>
        </w:rPr>
        <w:t xml:space="preserve">Дополнительно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рекомендует актуализировать работу «горячей линии» по вопросам недопущения незаконных сборов денежных средств с родителей (законных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представителей) учащихся общеобразовательных</w:t>
      </w:r>
      <w:r>
        <w:rPr>
          <w:color w:val="000000"/>
          <w:lang w:eastAsia="ru-RU" w:bidi="ru-RU"/>
        </w:rPr>
        <w:t xml:space="preserve"> организаций. </w:t>
      </w:r>
    </w:p>
    <w:p w:rsidR="0029323A" w:rsidRPr="0029323A" w:rsidRDefault="0029323A" w:rsidP="0029323A">
      <w:pPr>
        <w:pStyle w:val="20"/>
        <w:shd w:val="clear" w:color="auto" w:fill="auto"/>
        <w:spacing w:line="456" w:lineRule="exact"/>
        <w:ind w:firstLine="720"/>
        <w:jc w:val="both"/>
      </w:pPr>
      <w:r>
        <w:t xml:space="preserve"> </w:t>
      </w:r>
    </w:p>
    <w:p w:rsidR="0029323A" w:rsidRDefault="0029323A" w:rsidP="0029323A">
      <w:pPr>
        <w:pStyle w:val="20"/>
        <w:shd w:val="clear" w:color="auto" w:fill="auto"/>
        <w:spacing w:after="3029" w:line="260" w:lineRule="exact"/>
        <w:jc w:val="right"/>
      </w:pPr>
      <w:r>
        <w:rPr>
          <w:color w:val="000000"/>
          <w:lang w:eastAsia="ru-RU" w:bidi="ru-RU"/>
        </w:rPr>
        <w:t>В.Ш. Каганов</w:t>
      </w:r>
    </w:p>
    <w:p w:rsidR="0029323A" w:rsidRDefault="0029323A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29323A" w:rsidRDefault="0029323A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4C326B" w:rsidRDefault="004C326B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4C326B" w:rsidRDefault="004C326B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4C326B" w:rsidRDefault="004C326B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4C326B" w:rsidRDefault="004C326B" w:rsidP="0029323A">
      <w:pPr>
        <w:pStyle w:val="20"/>
        <w:shd w:val="clear" w:color="auto" w:fill="auto"/>
        <w:spacing w:line="456" w:lineRule="exact"/>
        <w:ind w:firstLine="720"/>
        <w:jc w:val="right"/>
      </w:pPr>
    </w:p>
    <w:p w:rsidR="004C326B" w:rsidRDefault="004C326B" w:rsidP="004C326B">
      <w:pPr>
        <w:pStyle w:val="50"/>
        <w:shd w:val="clear" w:color="auto" w:fill="auto"/>
        <w:spacing w:after="0" w:line="216" w:lineRule="exact"/>
        <w:sectPr w:rsidR="004C326B">
          <w:pgSz w:w="11900" w:h="16840"/>
          <w:pgMar w:top="1073" w:right="873" w:bottom="1521" w:left="119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П.П. Джебилова 8(499)237-46-74</w:t>
      </w:r>
    </w:p>
    <w:p w:rsidR="004C326B" w:rsidRDefault="004C326B" w:rsidP="004C326B">
      <w:pPr>
        <w:pStyle w:val="20"/>
        <w:shd w:val="clear" w:color="auto" w:fill="auto"/>
        <w:spacing w:line="456" w:lineRule="exact"/>
        <w:jc w:val="left"/>
      </w:pPr>
    </w:p>
    <w:p w:rsidR="004C326B" w:rsidRDefault="004C326B" w:rsidP="004C326B"/>
    <w:p w:rsidR="004C326B" w:rsidRPr="00454863" w:rsidRDefault="004C326B" w:rsidP="004C326B">
      <w:pPr>
        <w:keepNext/>
        <w:keepLines/>
        <w:spacing w:after="290" w:line="360" w:lineRule="exact"/>
        <w:ind w:right="500"/>
        <w:jc w:val="center"/>
        <w:rPr>
          <w:sz w:val="36"/>
          <w:szCs w:val="36"/>
        </w:rPr>
      </w:pPr>
      <w:bookmarkStart w:id="0" w:name="bookmark4"/>
      <w:r w:rsidRPr="00454863">
        <w:rPr>
          <w:rStyle w:val="30"/>
          <w:rFonts w:eastAsiaTheme="minorHAnsi"/>
        </w:rPr>
        <w:t>ПАМЯТКА ДЛЯ РОДИТЕЛЕЙ</w:t>
      </w:r>
      <w:bookmarkEnd w:id="0"/>
    </w:p>
    <w:p w:rsidR="004C326B" w:rsidRPr="00454863" w:rsidRDefault="004C326B" w:rsidP="00454863">
      <w:pPr>
        <w:pStyle w:val="20"/>
        <w:shd w:val="clear" w:color="auto" w:fill="auto"/>
        <w:spacing w:after="188" w:line="276" w:lineRule="auto"/>
        <w:ind w:left="360" w:right="420" w:firstLine="560"/>
        <w:jc w:val="both"/>
      </w:pPr>
      <w:r w:rsidRPr="00454863">
        <w:rPr>
          <w:color w:val="000000"/>
          <w:lang w:eastAsia="ru-RU" w:bidi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C326B" w:rsidRPr="00454863" w:rsidRDefault="004C326B" w:rsidP="00454863">
      <w:pPr>
        <w:pStyle w:val="20"/>
        <w:shd w:val="clear" w:color="auto" w:fill="auto"/>
        <w:spacing w:after="176" w:line="276" w:lineRule="auto"/>
        <w:ind w:left="360" w:right="420" w:firstLine="560"/>
        <w:jc w:val="both"/>
      </w:pPr>
      <w:r w:rsidRPr="00454863">
        <w:rPr>
          <w:color w:val="000000"/>
          <w:lang w:eastAsia="ru-RU" w:bidi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C326B" w:rsidRPr="00454863" w:rsidRDefault="004C326B" w:rsidP="00454863">
      <w:pPr>
        <w:pStyle w:val="20"/>
        <w:shd w:val="clear" w:color="auto" w:fill="auto"/>
        <w:spacing w:after="306" w:line="276" w:lineRule="auto"/>
        <w:ind w:left="360" w:right="420" w:firstLine="560"/>
        <w:jc w:val="both"/>
      </w:pPr>
      <w:r w:rsidRPr="00454863">
        <w:rPr>
          <w:color w:val="000000"/>
          <w:lang w:eastAsia="ru-RU" w:bidi="ru-RU"/>
        </w:rPr>
        <w:t xml:space="preserve">Если Вы по собственному желанию (без какого </w:t>
      </w:r>
      <w:proofErr w:type="gramStart"/>
      <w:r w:rsidRPr="00454863">
        <w:rPr>
          <w:color w:val="000000"/>
          <w:lang w:eastAsia="ru-RU" w:bidi="ru-RU"/>
        </w:rPr>
        <w:t>бы</w:t>
      </w:r>
      <w:proofErr w:type="gramEnd"/>
      <w:r w:rsidRPr="00454863">
        <w:rPr>
          <w:color w:val="000000"/>
          <w:lang w:eastAsia="ru-RU" w:bidi="ru-RU"/>
        </w:rPr>
        <w:t xml:space="preserve"> то ни было давления со стороны администрации, сотрудников образовательного учреждения, родительских комитетов, фон</w:t>
      </w:r>
      <w:r w:rsidRPr="00454863">
        <w:t>дов</w:t>
      </w:r>
      <w:r w:rsidRPr="00454863">
        <w:rPr>
          <w:color w:val="000000"/>
          <w:lang w:eastAsia="ru-RU" w:bidi="ru-RU"/>
        </w:rPr>
        <w:t>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4C326B" w:rsidRPr="00454863" w:rsidRDefault="004C326B" w:rsidP="004C326B">
      <w:pPr>
        <w:pStyle w:val="60"/>
        <w:keepNext/>
        <w:keepLines/>
        <w:shd w:val="clear" w:color="auto" w:fill="auto"/>
        <w:spacing w:before="0" w:after="181" w:line="300" w:lineRule="exact"/>
        <w:ind w:left="360"/>
        <w:rPr>
          <w:sz w:val="26"/>
          <w:szCs w:val="26"/>
        </w:rPr>
      </w:pPr>
      <w:bookmarkStart w:id="1" w:name="bookmark5"/>
      <w:r w:rsidRPr="00454863">
        <w:rPr>
          <w:color w:val="000000"/>
          <w:sz w:val="26"/>
          <w:szCs w:val="26"/>
          <w:lang w:eastAsia="ru-RU" w:bidi="ru-RU"/>
        </w:rPr>
        <w:t>Вы должны знать!</w:t>
      </w:r>
      <w:bookmarkEnd w:id="1"/>
    </w:p>
    <w:p w:rsidR="004C326B" w:rsidRPr="00454863" w:rsidRDefault="004C326B" w:rsidP="004C326B">
      <w:pPr>
        <w:pStyle w:val="20"/>
        <w:numPr>
          <w:ilvl w:val="0"/>
          <w:numId w:val="1"/>
        </w:numPr>
        <w:shd w:val="clear" w:color="auto" w:fill="auto"/>
        <w:tabs>
          <w:tab w:val="left" w:pos="1330"/>
        </w:tabs>
        <w:spacing w:after="180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60" w:right="420" w:firstLine="560"/>
        <w:jc w:val="both"/>
      </w:pPr>
      <w:r w:rsidRPr="00454863">
        <w:t>Установление фиксированных сумм</w:t>
      </w:r>
      <w:r w:rsidRPr="00454863">
        <w:rPr>
          <w:color w:val="000000"/>
          <w:lang w:eastAsia="ru-RU" w:bidi="ru-RU"/>
        </w:rPr>
        <w:t xml:space="preserve">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 xml:space="preserve">При оказании родителями финансовой помощи </w:t>
      </w:r>
      <w:r w:rsidRPr="00454863">
        <w:t>внесение денежных средств должно производиться на расчетный счет</w:t>
      </w:r>
      <w:r w:rsidRPr="00454863">
        <w:rPr>
          <w:color w:val="000000"/>
          <w:lang w:eastAsia="ru-RU" w:bidi="ru-RU"/>
        </w:rPr>
        <w:t xml:space="preserve"> образовательного учреждения.</w:t>
      </w:r>
    </w:p>
    <w:p w:rsidR="004C326B" w:rsidRPr="00454863" w:rsidRDefault="004C326B" w:rsidP="004C326B">
      <w:pPr>
        <w:pStyle w:val="20"/>
        <w:shd w:val="clear" w:color="auto" w:fill="auto"/>
        <w:spacing w:after="176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 xml:space="preserve">Согласно Гражданскому кодексу РФ </w:t>
      </w:r>
      <w:r w:rsidRPr="00454863">
        <w:t>договор пожертвования следует заключать в письменной форме</w:t>
      </w:r>
      <w:r w:rsidRPr="00454863">
        <w:rPr>
          <w:color w:val="000000"/>
          <w:lang w:eastAsia="ru-RU" w:bidi="ru-RU"/>
        </w:rPr>
        <w:t xml:space="preserve">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C326B" w:rsidRPr="00454863" w:rsidRDefault="004C326B" w:rsidP="004C326B">
      <w:pPr>
        <w:pStyle w:val="20"/>
        <w:shd w:val="clear" w:color="auto" w:fill="auto"/>
        <w:spacing w:line="312" w:lineRule="exact"/>
        <w:ind w:left="360" w:right="420" w:firstLine="560"/>
        <w:jc w:val="both"/>
      </w:pPr>
      <w:r w:rsidRPr="00454863">
        <w:t xml:space="preserve">Родители обучающихся (воспитанников) не обязаны финансировать </w:t>
      </w:r>
      <w:r w:rsidRPr="00454863">
        <w:rPr>
          <w:color w:val="000000"/>
          <w:lang w:eastAsia="ru-RU" w:bidi="ru-RU"/>
        </w:rPr>
        <w:t>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C326B" w:rsidRPr="00454863" w:rsidRDefault="004C326B" w:rsidP="004C326B">
      <w:pPr>
        <w:pStyle w:val="20"/>
        <w:shd w:val="clear" w:color="auto" w:fill="auto"/>
        <w:spacing w:after="338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 xml:space="preserve">Любая инициативная группа граждан, в том числе </w:t>
      </w:r>
      <w:r w:rsidRPr="00454863">
        <w:t>родительский комитет, попечительский совет и прочие органы</w:t>
      </w:r>
      <w:r w:rsidRPr="00454863">
        <w:rPr>
          <w:color w:val="000000"/>
          <w:lang w:eastAsia="ru-RU" w:bidi="ru-RU"/>
        </w:rPr>
        <w:t xml:space="preserve"> самоуправления образовательного учреждения, </w:t>
      </w:r>
      <w:r w:rsidRPr="00454863">
        <w:t>вправе принять решение</w:t>
      </w:r>
      <w:r w:rsidRPr="00454863">
        <w:rPr>
          <w:color w:val="000000"/>
          <w:lang w:eastAsia="ru-RU" w:bidi="ru-RU"/>
        </w:rPr>
        <w:t xml:space="preserve"> о внесении (сборе) денежных средств </w:t>
      </w:r>
      <w:r w:rsidRPr="00454863">
        <w:t xml:space="preserve">только </w:t>
      </w:r>
      <w:r w:rsidRPr="00454863">
        <w:lastRenderedPageBreak/>
        <w:t>в отношении себя самих</w:t>
      </w:r>
      <w:r w:rsidRPr="00454863">
        <w:rPr>
          <w:color w:val="000000"/>
          <w:lang w:eastAsia="ru-RU" w:bidi="ru-RU"/>
        </w:rPr>
        <w:t xml:space="preserve"> (членов комитета, попечительского совета), а не родителей всех детей, посещающих данное учреждение.</w:t>
      </w:r>
    </w:p>
    <w:p w:rsidR="004C326B" w:rsidRPr="00454863" w:rsidRDefault="004C326B" w:rsidP="004C326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185" w:line="260" w:lineRule="exact"/>
        <w:ind w:left="380" w:firstLine="540"/>
      </w:pPr>
      <w:bookmarkStart w:id="2" w:name="bookmark6"/>
      <w:r w:rsidRPr="00454863">
        <w:rPr>
          <w:color w:val="000000"/>
          <w:lang w:eastAsia="ru-RU" w:bidi="ru-RU"/>
        </w:rPr>
        <w:t>Администрация, сотрудники учреждения, иные лица не вправе:</w:t>
      </w:r>
      <w:bookmarkEnd w:id="2"/>
    </w:p>
    <w:p w:rsidR="004C326B" w:rsidRPr="00454863" w:rsidRDefault="004C326B" w:rsidP="004C326B">
      <w:pPr>
        <w:pStyle w:val="20"/>
        <w:shd w:val="clear" w:color="auto" w:fill="auto"/>
        <w:spacing w:after="180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-требовать или принимать от благотворителей наличные денежные средства;</w:t>
      </w:r>
    </w:p>
    <w:p w:rsidR="004C326B" w:rsidRPr="00454863" w:rsidRDefault="004C326B" w:rsidP="004C326B">
      <w:pPr>
        <w:pStyle w:val="20"/>
        <w:shd w:val="clear" w:color="auto" w:fill="auto"/>
        <w:spacing w:after="342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C326B" w:rsidRPr="00454863" w:rsidRDefault="004C326B" w:rsidP="004C326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189" w:line="260" w:lineRule="exact"/>
        <w:ind w:left="380" w:firstLine="540"/>
      </w:pPr>
      <w:bookmarkStart w:id="3" w:name="bookmark7"/>
      <w:r w:rsidRPr="00454863">
        <w:rPr>
          <w:color w:val="000000"/>
          <w:lang w:eastAsia="ru-RU" w:bidi="ru-RU"/>
        </w:rPr>
        <w:t>Благотворитель имеет право:</w:t>
      </w:r>
      <w:bookmarkEnd w:id="3"/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176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after="184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C326B" w:rsidRPr="00454863" w:rsidRDefault="004C326B" w:rsidP="004C326B">
      <w:pPr>
        <w:pStyle w:val="20"/>
        <w:shd w:val="clear" w:color="auto" w:fill="auto"/>
        <w:spacing w:after="176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462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4C326B" w:rsidRPr="00454863" w:rsidRDefault="004C326B" w:rsidP="004C326B">
      <w:pPr>
        <w:pStyle w:val="70"/>
        <w:keepNext/>
        <w:keepLines/>
        <w:shd w:val="clear" w:color="auto" w:fill="auto"/>
        <w:spacing w:before="0" w:after="280" w:line="260" w:lineRule="exact"/>
        <w:ind w:left="3360"/>
        <w:jc w:val="left"/>
      </w:pPr>
      <w:bookmarkStart w:id="4" w:name="bookmark8"/>
      <w:r w:rsidRPr="00454863">
        <w:rPr>
          <w:color w:val="000000"/>
          <w:lang w:eastAsia="ru-RU" w:bidi="ru-RU"/>
        </w:rPr>
        <w:t>УВАЖАЕМЫЕ РОДИТЕЛИ!</w:t>
      </w:r>
      <w:bookmarkEnd w:id="4"/>
    </w:p>
    <w:p w:rsidR="004C326B" w:rsidRPr="00454863" w:rsidRDefault="004C326B" w:rsidP="004C326B">
      <w:pPr>
        <w:pStyle w:val="70"/>
        <w:keepNext/>
        <w:keepLines/>
        <w:shd w:val="clear" w:color="auto" w:fill="auto"/>
        <w:spacing w:before="0" w:after="347" w:line="260" w:lineRule="exact"/>
        <w:ind w:left="1860"/>
        <w:jc w:val="left"/>
      </w:pPr>
      <w:bookmarkStart w:id="5" w:name="bookmark9"/>
      <w:r w:rsidRPr="00454863">
        <w:rPr>
          <w:color w:val="000000"/>
          <w:lang w:eastAsia="ru-RU" w:bidi="ru-RU"/>
        </w:rPr>
        <w:t>ЗАКОН И ГОСУДАРСТВО - НА ВАШЕЙ СТОРОНЕ.</w:t>
      </w:r>
      <w:bookmarkEnd w:id="5"/>
    </w:p>
    <w:p w:rsidR="004C326B" w:rsidRPr="004C326B" w:rsidRDefault="004C326B" w:rsidP="00454863">
      <w:pPr>
        <w:pStyle w:val="70"/>
        <w:keepNext/>
        <w:keepLines/>
        <w:shd w:val="clear" w:color="auto" w:fill="auto"/>
        <w:spacing w:before="0" w:after="0" w:line="260" w:lineRule="exact"/>
        <w:ind w:left="4100"/>
        <w:jc w:val="left"/>
        <w:sectPr w:rsidR="004C326B" w:rsidRPr="004C326B" w:rsidSect="0029323A">
          <w:pgSz w:w="11900" w:h="16840"/>
          <w:pgMar w:top="650" w:right="748" w:bottom="958" w:left="1140" w:header="0" w:footer="3" w:gutter="0"/>
          <w:cols w:space="720"/>
          <w:noEndnote/>
          <w:docGrid w:linePitch="360"/>
        </w:sectPr>
      </w:pPr>
      <w:bookmarkStart w:id="6" w:name="bookmark10"/>
      <w:r w:rsidRPr="00454863">
        <w:rPr>
          <w:color w:val="000000"/>
          <w:lang w:eastAsia="ru-RU" w:bidi="ru-RU"/>
        </w:rPr>
        <w:t>НЕТ ПОБОРАМ!</w:t>
      </w:r>
      <w:bookmarkEnd w:id="6"/>
    </w:p>
    <w:p w:rsidR="0029323A" w:rsidRPr="0029323A" w:rsidRDefault="0029323A" w:rsidP="0029323A">
      <w:pPr>
        <w:spacing w:line="240" w:lineRule="auto"/>
        <w:ind w:right="-510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29323A" w:rsidRPr="0029323A" w:rsidSect="0029323A">
      <w:pgSz w:w="11906" w:h="16838"/>
      <w:pgMar w:top="1134" w:right="62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88" w:rsidRDefault="00777D88" w:rsidP="004C326B">
      <w:pPr>
        <w:spacing w:after="0" w:line="240" w:lineRule="auto"/>
      </w:pPr>
      <w:r>
        <w:separator/>
      </w:r>
    </w:p>
  </w:endnote>
  <w:endnote w:type="continuationSeparator" w:id="0">
    <w:p w:rsidR="00777D88" w:rsidRDefault="00777D88" w:rsidP="004C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88" w:rsidRDefault="00777D88" w:rsidP="004C326B">
      <w:pPr>
        <w:spacing w:after="0" w:line="240" w:lineRule="auto"/>
      </w:pPr>
      <w:r>
        <w:separator/>
      </w:r>
    </w:p>
  </w:footnote>
  <w:footnote w:type="continuationSeparator" w:id="0">
    <w:p w:rsidR="00777D88" w:rsidRDefault="00777D88" w:rsidP="004C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848A2"/>
    <w:multiLevelType w:val="multilevel"/>
    <w:tmpl w:val="4132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E716B"/>
    <w:multiLevelType w:val="multilevel"/>
    <w:tmpl w:val="E79CC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DE"/>
    <w:rsid w:val="0029323A"/>
    <w:rsid w:val="00323DA4"/>
    <w:rsid w:val="003E209A"/>
    <w:rsid w:val="00454863"/>
    <w:rsid w:val="004C326B"/>
    <w:rsid w:val="00777D88"/>
    <w:rsid w:val="00807AFE"/>
    <w:rsid w:val="008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A501F-9AED-4274-85EA-AC1AE6CF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3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32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293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93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932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23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9323A"/>
    <w:pPr>
      <w:widowControl w:val="0"/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">
    <w:name w:val="Заголовок №5_"/>
    <w:basedOn w:val="a0"/>
    <w:link w:val="52"/>
    <w:rsid w:val="0029323A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52">
    <w:name w:val="Заголовок №5"/>
    <w:basedOn w:val="a"/>
    <w:link w:val="51"/>
    <w:rsid w:val="0029323A"/>
    <w:pPr>
      <w:widowControl w:val="0"/>
      <w:shd w:val="clear" w:color="auto" w:fill="FFFFFF"/>
      <w:spacing w:before="120" w:after="0" w:line="0" w:lineRule="atLeast"/>
      <w:jc w:val="both"/>
      <w:outlineLvl w:val="4"/>
    </w:pPr>
    <w:rPr>
      <w:rFonts w:ascii="Times New Roman" w:eastAsia="Times New Roman" w:hAnsi="Times New Roman" w:cs="Times New Roman"/>
      <w:w w:val="50"/>
      <w:sz w:val="30"/>
      <w:szCs w:val="30"/>
    </w:rPr>
  </w:style>
  <w:style w:type="character" w:customStyle="1" w:styleId="a4">
    <w:name w:val="Колонтитул_"/>
    <w:basedOn w:val="a0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6B"/>
  </w:style>
  <w:style w:type="paragraph" w:styleId="a8">
    <w:name w:val="footer"/>
    <w:basedOn w:val="a"/>
    <w:link w:val="a9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6B"/>
  </w:style>
  <w:style w:type="character" w:customStyle="1" w:styleId="3">
    <w:name w:val="Заголовок №3_"/>
    <w:basedOn w:val="a0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"/>
    <w:basedOn w:val="3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">
    <w:name w:val="Заголовок №6_"/>
    <w:basedOn w:val="a0"/>
    <w:link w:val="60"/>
    <w:rsid w:val="004C326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Заголовок №7_"/>
    <w:basedOn w:val="a0"/>
    <w:link w:val="70"/>
    <w:rsid w:val="004C32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4C326B"/>
    <w:pPr>
      <w:widowControl w:val="0"/>
      <w:shd w:val="clear" w:color="auto" w:fill="FFFFFF"/>
      <w:spacing w:before="300" w:after="300" w:line="0" w:lineRule="atLeast"/>
      <w:ind w:firstLine="560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Заголовок №7"/>
    <w:basedOn w:val="a"/>
    <w:link w:val="7"/>
    <w:rsid w:val="004C326B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-poboram@mo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Алена</dc:creator>
  <cp:keywords/>
  <dc:description/>
  <cp:lastModifiedBy>Девяткова Алена</cp:lastModifiedBy>
  <cp:revision>5</cp:revision>
  <dcterms:created xsi:type="dcterms:W3CDTF">2015-09-16T10:54:00Z</dcterms:created>
  <dcterms:modified xsi:type="dcterms:W3CDTF">2015-09-16T11:47:00Z</dcterms:modified>
</cp:coreProperties>
</file>